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86" w:rsidRPr="00146D86" w:rsidRDefault="00146D86" w:rsidP="00146D86">
      <w:pPr>
        <w:shd w:val="clear" w:color="auto" w:fill="FFFFFF"/>
        <w:spacing w:before="100" w:beforeAutospacing="1" w:line="312" w:lineRule="atLeast"/>
        <w:jc w:val="center"/>
        <w:outlineLvl w:val="0"/>
        <w:rPr>
          <w:rFonts w:ascii="Segoe UI" w:eastAsia="Times New Roman" w:hAnsi="Segoe UI" w:cs="Segoe UI"/>
          <w:color w:val="222222"/>
          <w:kern w:val="36"/>
          <w:sz w:val="78"/>
          <w:szCs w:val="78"/>
          <w:lang w:eastAsia="ru-RU"/>
        </w:rPr>
      </w:pPr>
      <w:r w:rsidRPr="00146D86">
        <w:rPr>
          <w:rFonts w:ascii="Segoe UI" w:eastAsia="Times New Roman" w:hAnsi="Segoe UI" w:cs="Segoe UI"/>
          <w:color w:val="222222"/>
          <w:kern w:val="36"/>
          <w:sz w:val="78"/>
          <w:szCs w:val="78"/>
          <w:lang w:eastAsia="ru-RU"/>
        </w:rPr>
        <w:t>Политика обработки персональных данных</w:t>
      </w:r>
    </w:p>
    <w:p w:rsidR="00146D86" w:rsidRPr="00146D86" w:rsidRDefault="00146D86" w:rsidP="00146D86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 xml:space="preserve">УТВЕРЖДЕНА приказом </w:t>
      </w: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 xml:space="preserve">ООО </w:t>
      </w:r>
      <w:r w:rsidR="006B359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 xml:space="preserve">УК </w:t>
      </w: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«</w:t>
      </w:r>
      <w:r w:rsidR="006B359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САНТА</w:t>
      </w:r>
      <w:r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» от 01.01.20</w:t>
      </w:r>
      <w:r w:rsidR="006B359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20</w:t>
      </w:r>
      <w:r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 xml:space="preserve"> № 12/01</w:t>
      </w:r>
    </w:p>
    <w:p w:rsidR="00146D86" w:rsidRPr="00146D86" w:rsidRDefault="00146D86" w:rsidP="00146D86">
      <w:pPr>
        <w:shd w:val="clear" w:color="auto" w:fill="FFFFFF"/>
        <w:spacing w:before="525" w:after="225" w:line="312" w:lineRule="atLeast"/>
        <w:outlineLvl w:val="1"/>
        <w:rPr>
          <w:rFonts w:ascii="Segoe UI" w:eastAsia="Times New Roman" w:hAnsi="Segoe UI" w:cs="Segoe UI"/>
          <w:color w:val="222222"/>
          <w:sz w:val="39"/>
          <w:szCs w:val="39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39"/>
          <w:szCs w:val="39"/>
          <w:lang w:eastAsia="ru-RU"/>
        </w:rPr>
        <w:t>1. Назначение и область действия</w:t>
      </w:r>
    </w:p>
    <w:p w:rsidR="00146D86" w:rsidRPr="00146D86" w:rsidRDefault="00146D86" w:rsidP="00146D86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1.1. Настоящий документ (далее — Политика) определяет цели и общие принципы обработки персональных данных, а также реализуемые меры</w:t>
      </w:r>
      <w:r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 xml:space="preserve"> защиты персональных данных в ОО</w:t>
      </w: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 xml:space="preserve">О </w:t>
      </w:r>
      <w:r w:rsidR="006B359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 xml:space="preserve">УК </w:t>
      </w: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«</w:t>
      </w:r>
      <w:r w:rsidR="006B359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САНТА</w:t>
      </w: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» (далее — Оператор). Политика является общедоступным документом Оператора и предусматривает возможность ознакомления с ней любых лиц.</w:t>
      </w:r>
    </w:p>
    <w:p w:rsidR="00146D86" w:rsidRPr="00146D86" w:rsidRDefault="00146D86" w:rsidP="00146D86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1.2. Политика действует бессрочно после утверждения и до ее замены новой версией.</w:t>
      </w:r>
    </w:p>
    <w:p w:rsidR="00146D86" w:rsidRPr="00146D86" w:rsidRDefault="00146D86" w:rsidP="00146D86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1.3. В Политике используются термины и определения в соответствии с их значениями, как они определены в ФЗ-152 «О персональных данных».</w:t>
      </w:r>
    </w:p>
    <w:p w:rsidR="00146D86" w:rsidRPr="00146D86" w:rsidRDefault="00146D86" w:rsidP="00146D86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1.4. Политика распространяется на всех сотрудников Оператора (включая работников по трудовым договорам и сотрудников, работающих по договорам подряда) и все структурные подразделения Общества, включая обособленные подразделения. Требования Политики также учитываются и предъявляются в отношении иных лиц при необходимости их участия в процессе обработки персональных данных Оператором, а также в случаях передачи им в установленном порядке персональных данных на основании соглашений, договоров, поручений на обработку.</w:t>
      </w:r>
    </w:p>
    <w:p w:rsidR="00146D86" w:rsidRPr="00146D86" w:rsidRDefault="00146D86" w:rsidP="00146D86">
      <w:pPr>
        <w:shd w:val="clear" w:color="auto" w:fill="FFFFFF"/>
        <w:spacing w:before="525" w:after="225" w:line="312" w:lineRule="atLeast"/>
        <w:outlineLvl w:val="1"/>
        <w:rPr>
          <w:rFonts w:ascii="Segoe UI" w:eastAsia="Times New Roman" w:hAnsi="Segoe UI" w:cs="Segoe UI"/>
          <w:color w:val="222222"/>
          <w:sz w:val="39"/>
          <w:szCs w:val="39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39"/>
          <w:szCs w:val="39"/>
          <w:lang w:eastAsia="ru-RU"/>
        </w:rPr>
        <w:t>2. Сведения об обработке персональных данных</w:t>
      </w:r>
    </w:p>
    <w:p w:rsidR="00146D86" w:rsidRPr="00146D86" w:rsidRDefault="00146D86" w:rsidP="00146D86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2.1. Обработка персональных данных Оператором ведется смешанным способом: с использованием средств автоматизации и без.</w:t>
      </w:r>
    </w:p>
    <w:p w:rsidR="00146D86" w:rsidRPr="00146D86" w:rsidRDefault="00146D86" w:rsidP="00146D86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 xml:space="preserve">2.2. </w:t>
      </w:r>
      <w:proofErr w:type="gramStart"/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Действия с персональными данными включают сбор, запись, систематизацию, накопление, хранение, уточнение (обновление, изменение), извлечение, использование, передача (распространение, предоставление, доступ), обезличивание, блокирование, удаление, уничтожение персональных данных.</w:t>
      </w:r>
      <w:proofErr w:type="gramEnd"/>
    </w:p>
    <w:p w:rsidR="00146D86" w:rsidRPr="00146D86" w:rsidRDefault="00146D86" w:rsidP="00146D86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lastRenderedPageBreak/>
        <w:t>2.3. Обработка персональных данных осуществляется Оператором на законной и справедливой основе, правовыми основания для обработки являются:</w:t>
      </w:r>
    </w:p>
    <w:p w:rsidR="00146D86" w:rsidRPr="00146D86" w:rsidRDefault="00146D86" w:rsidP="00146D86">
      <w:pPr>
        <w:numPr>
          <w:ilvl w:val="0"/>
          <w:numId w:val="2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Конституция Российской Федерации;</w:t>
      </w:r>
    </w:p>
    <w:p w:rsidR="00146D86" w:rsidRPr="00146D86" w:rsidRDefault="00146D86" w:rsidP="00146D86">
      <w:pPr>
        <w:numPr>
          <w:ilvl w:val="0"/>
          <w:numId w:val="2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Трудовой кодекс Российской Федерации;</w:t>
      </w:r>
    </w:p>
    <w:p w:rsidR="00146D86" w:rsidRPr="00146D86" w:rsidRDefault="00146D86" w:rsidP="00146D86">
      <w:pPr>
        <w:numPr>
          <w:ilvl w:val="0"/>
          <w:numId w:val="2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Гражданский кодекс Российской Федерации;</w:t>
      </w:r>
    </w:p>
    <w:p w:rsidR="00146D86" w:rsidRPr="00146D86" w:rsidRDefault="00146D86" w:rsidP="00146D86">
      <w:pPr>
        <w:numPr>
          <w:ilvl w:val="0"/>
          <w:numId w:val="2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Налоговый кодекс Российской Федерации;</w:t>
      </w:r>
    </w:p>
    <w:p w:rsidR="00146D86" w:rsidRPr="00146D86" w:rsidRDefault="00146D86" w:rsidP="00146D86">
      <w:pPr>
        <w:numPr>
          <w:ilvl w:val="0"/>
          <w:numId w:val="2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Федеральный закон от 27.07.2006г. № 152-ФЗ «О персональных данных»;</w:t>
      </w:r>
    </w:p>
    <w:p w:rsidR="00146D86" w:rsidRPr="00146D86" w:rsidRDefault="00146D86" w:rsidP="00146D86">
      <w:pPr>
        <w:numPr>
          <w:ilvl w:val="0"/>
          <w:numId w:val="2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Федеральный закон от 04.05.2011г. № 99-ФЗ «О лицензировании отдельных видов деятельности»;</w:t>
      </w:r>
    </w:p>
    <w:p w:rsidR="00146D86" w:rsidRPr="00146D86" w:rsidRDefault="00146D86" w:rsidP="00146D86">
      <w:pPr>
        <w:numPr>
          <w:ilvl w:val="0"/>
          <w:numId w:val="2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Федеральный закон от 07.07.2003г. № 126-ФЗ «О связи»;</w:t>
      </w:r>
    </w:p>
    <w:p w:rsidR="00146D86" w:rsidRPr="00146D86" w:rsidRDefault="00146D86" w:rsidP="00146D86">
      <w:pPr>
        <w:numPr>
          <w:ilvl w:val="0"/>
          <w:numId w:val="2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Федеральный закон от 01.04.1996г. № 27-ФЗ «Об индивидуальном (персонифицированном) учете в системе обязательного пенсионного страхования»;</w:t>
      </w:r>
    </w:p>
    <w:p w:rsidR="00146D86" w:rsidRPr="00146D86" w:rsidRDefault="00146D86" w:rsidP="00146D86">
      <w:pPr>
        <w:numPr>
          <w:ilvl w:val="0"/>
          <w:numId w:val="2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Федеральный закон от 24.07.2009г. № 212-ФЗ «О страховых взносах в Пенсионный Фонд РФ, Фонд социального страхования РФ, Федеральный Фонд обязательного медицинского страхования и территориальные фонды обязательного медицинского страхования»;</w:t>
      </w:r>
    </w:p>
    <w:p w:rsidR="00146D86" w:rsidRPr="00146D86" w:rsidRDefault="00146D86" w:rsidP="00146D86">
      <w:pPr>
        <w:numPr>
          <w:ilvl w:val="0"/>
          <w:numId w:val="2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Федеральный закон от 22.10.2004г. № 125-ФЗ «Об архивном деле в РФ»;</w:t>
      </w:r>
    </w:p>
    <w:p w:rsidR="00146D86" w:rsidRPr="00146D86" w:rsidRDefault="00146D86" w:rsidP="00146D86">
      <w:pPr>
        <w:numPr>
          <w:ilvl w:val="0"/>
          <w:numId w:val="2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Закон РФ от 10.07.1992г. № 3266-1 «Об образовании»;</w:t>
      </w:r>
    </w:p>
    <w:p w:rsidR="00146D86" w:rsidRPr="00146D86" w:rsidRDefault="00146D86" w:rsidP="00146D86">
      <w:pPr>
        <w:numPr>
          <w:ilvl w:val="0"/>
          <w:numId w:val="2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Устав ОО</w:t>
      </w: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 xml:space="preserve">О </w:t>
      </w:r>
      <w:r w:rsidR="006B359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 xml:space="preserve">УК </w:t>
      </w: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«</w:t>
      </w:r>
      <w:r w:rsidR="006B359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САНТА</w:t>
      </w: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»;</w:t>
      </w:r>
    </w:p>
    <w:p w:rsidR="00146D86" w:rsidRPr="00146D86" w:rsidRDefault="00146D86" w:rsidP="00146D86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 xml:space="preserve">2.4. </w:t>
      </w:r>
      <w:proofErr w:type="gramStart"/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Содержание и объем обрабатываемых персональных определяются исходя из целей обработки.</w:t>
      </w:r>
      <w:proofErr w:type="gramEnd"/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 xml:space="preserve"> Не обрабатываются персональные данные, избыточные или несовместимые по отношению к следующим основным целям:</w:t>
      </w:r>
    </w:p>
    <w:p w:rsidR="00146D86" w:rsidRPr="00146D86" w:rsidRDefault="00146D86" w:rsidP="00146D86">
      <w:pPr>
        <w:numPr>
          <w:ilvl w:val="0"/>
          <w:numId w:val="3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заключение трудовых отношений с физическими лицами;</w:t>
      </w:r>
    </w:p>
    <w:p w:rsidR="00146D86" w:rsidRPr="00146D86" w:rsidRDefault="00146D86" w:rsidP="00146D86">
      <w:pPr>
        <w:numPr>
          <w:ilvl w:val="0"/>
          <w:numId w:val="3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выполнение договорных обязательств Оператора;</w:t>
      </w:r>
    </w:p>
    <w:p w:rsidR="00146D86" w:rsidRPr="00146D86" w:rsidRDefault="00146D86" w:rsidP="00146D86">
      <w:pPr>
        <w:numPr>
          <w:ilvl w:val="0"/>
          <w:numId w:val="3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соблюдение действующего трудового, бухгалтерского, пенсионного, иного законодательства Российской Федерации.</w:t>
      </w:r>
    </w:p>
    <w:p w:rsidR="00146D86" w:rsidRPr="00146D86" w:rsidRDefault="00146D86" w:rsidP="00146D86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2.5. К основным категориям субъектов персональных данных, чьи данные обрабатываются Оператором, относятся:</w:t>
      </w:r>
    </w:p>
    <w:p w:rsidR="00146D86" w:rsidRPr="00146D86" w:rsidRDefault="00146D86" w:rsidP="00146D86">
      <w:pPr>
        <w:numPr>
          <w:ilvl w:val="0"/>
          <w:numId w:val="4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физические лица, состоящие в трудовых и гражданско-правовых отношениях с Оператором;</w:t>
      </w:r>
    </w:p>
    <w:p w:rsidR="00146D86" w:rsidRPr="00146D86" w:rsidRDefault="00146D86" w:rsidP="00146D86">
      <w:pPr>
        <w:numPr>
          <w:ilvl w:val="0"/>
          <w:numId w:val="4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физические лица, состоящие в трудовых и гражданско-правовых отношениях с контрагентами Оператора;</w:t>
      </w:r>
    </w:p>
    <w:p w:rsidR="00146D86" w:rsidRPr="00146D86" w:rsidRDefault="00146D86" w:rsidP="00146D86">
      <w:pPr>
        <w:numPr>
          <w:ilvl w:val="0"/>
          <w:numId w:val="4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кандидаты на замещение вакантных должностей.</w:t>
      </w:r>
    </w:p>
    <w:p w:rsidR="00146D86" w:rsidRPr="00146D86" w:rsidRDefault="00146D86" w:rsidP="00146D86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lastRenderedPageBreak/>
        <w:t xml:space="preserve">2.6. </w:t>
      </w:r>
      <w:proofErr w:type="gramStart"/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Для указанных категорий субъектов могут обрабатываться: фамилия, имя, отчество; год, месяц, дата рождения; место рождения, адрес; семейное положение; образование; профессия; доходы; ИНН, СНИЛС, контактная информация (телефон, адрес электронной почты), иные сведения, предусмотренные типовыми формами и установленным порядком обработки.</w:t>
      </w:r>
      <w:proofErr w:type="gramEnd"/>
    </w:p>
    <w:p w:rsidR="00146D86" w:rsidRPr="00146D86" w:rsidRDefault="00146D86" w:rsidP="00146D86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2.7. При обработке обеспечиваются точность персональных данных, их достаточность и актуальность по отношению к целям обработки персональных данных. При обнаружении неточных или неполных персональных данных производится их уточнение и актуализация.</w:t>
      </w:r>
    </w:p>
    <w:p w:rsidR="00146D86" w:rsidRPr="00146D86" w:rsidRDefault="00146D86" w:rsidP="00146D86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2.8. Для персональных данных, не являющихся общедоступными, обеспечивается конфиденциальность.</w:t>
      </w:r>
    </w:p>
    <w:p w:rsidR="00146D86" w:rsidRPr="00146D86" w:rsidRDefault="00146D86" w:rsidP="00146D86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 xml:space="preserve">2.9. Обработка и хранение персональных данных осуществляются не дольше, чем этого требуют цели обработки персональных данных, если отсутствуют законные основания для дальнейшей обработки, например, если федеральным законом или договором с субъектом персональных данных не установлен соответствующий срок хранения. Обрабатываемые персональные данные подлежат уничтожению либо обезличиванию при наступлении </w:t>
      </w:r>
      <w:proofErr w:type="gramStart"/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следующий</w:t>
      </w:r>
      <w:proofErr w:type="gramEnd"/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 xml:space="preserve"> условий:</w:t>
      </w:r>
    </w:p>
    <w:p w:rsidR="00146D86" w:rsidRPr="00146D86" w:rsidRDefault="00146D86" w:rsidP="00146D86">
      <w:pPr>
        <w:numPr>
          <w:ilvl w:val="0"/>
          <w:numId w:val="5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достижение целей обработки персональных данных или максимальных сроков хранения — в течение 30 дней;</w:t>
      </w:r>
    </w:p>
    <w:p w:rsidR="00146D86" w:rsidRPr="00146D86" w:rsidRDefault="00146D86" w:rsidP="00146D86">
      <w:pPr>
        <w:numPr>
          <w:ilvl w:val="0"/>
          <w:numId w:val="5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утрата необходимости в достижении целей обработки персональных данных — в течение 30 дней;</w:t>
      </w:r>
    </w:p>
    <w:p w:rsidR="00146D86" w:rsidRPr="00146D86" w:rsidRDefault="00146D86" w:rsidP="00146D86">
      <w:pPr>
        <w:numPr>
          <w:ilvl w:val="0"/>
          <w:numId w:val="5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предоставление субъектом персональных данных или его законным представителем подтверждения того, что персональные данные являются незаконно полученными или не являются необходимыми для заявленной цели обработки — в течение 7 дней;</w:t>
      </w:r>
    </w:p>
    <w:p w:rsidR="00146D86" w:rsidRPr="00146D86" w:rsidRDefault="00146D86" w:rsidP="00146D86">
      <w:pPr>
        <w:numPr>
          <w:ilvl w:val="0"/>
          <w:numId w:val="5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невозможность обеспечения правомерности обработки персональных данных — в течение 10 дней;</w:t>
      </w:r>
    </w:p>
    <w:p w:rsidR="00146D86" w:rsidRPr="00146D86" w:rsidRDefault="00146D86" w:rsidP="00146D86">
      <w:pPr>
        <w:numPr>
          <w:ilvl w:val="0"/>
          <w:numId w:val="5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отзыв субъектом персональных данных согласия на обработку персональных данных, если сохранение персональных данных более не требуется для целей обработки персональных данных — в течение 30 дней;</w:t>
      </w:r>
    </w:p>
    <w:p w:rsidR="00146D86" w:rsidRPr="00146D86" w:rsidRDefault="00146D86" w:rsidP="00146D86">
      <w:pPr>
        <w:numPr>
          <w:ilvl w:val="0"/>
          <w:numId w:val="5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отзыв субъектом персональных данных согласия на использование персональных данных для контактов с потенциальными потребителями при продвижении товаров и услуг — в течение 2 дней;</w:t>
      </w:r>
    </w:p>
    <w:p w:rsidR="00146D86" w:rsidRPr="00146D86" w:rsidRDefault="00146D86" w:rsidP="00146D86">
      <w:pPr>
        <w:numPr>
          <w:ilvl w:val="0"/>
          <w:numId w:val="5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истечение сроков исковой давности для правоотношений, в рамках которых осуществляется либо осуществлялась обработка персональных данных;</w:t>
      </w:r>
    </w:p>
    <w:p w:rsidR="00146D86" w:rsidRPr="00146D86" w:rsidRDefault="00146D86" w:rsidP="00146D86">
      <w:pPr>
        <w:numPr>
          <w:ilvl w:val="0"/>
          <w:numId w:val="5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ликвидация (реорганизация) Оператора.</w:t>
      </w:r>
    </w:p>
    <w:p w:rsidR="00146D86" w:rsidRPr="00146D86" w:rsidRDefault="00146D86" w:rsidP="00146D86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lastRenderedPageBreak/>
        <w:t>2.10. Обработка персональных данных на основании договоров и иных соглашений Оператора, поручений Оператору и поручений Оператора на обработку персональных данных осуществляется в соответствии с условиями этих договоров, соглашений Оператора, а также соглашений с лицами, которым поручена обработка или которые поручили обработку на законных основаниях. Такие соглашения могут определять, в частности:</w:t>
      </w:r>
    </w:p>
    <w:p w:rsidR="00146D86" w:rsidRPr="00146D86" w:rsidRDefault="00146D86" w:rsidP="00146D86">
      <w:pPr>
        <w:numPr>
          <w:ilvl w:val="0"/>
          <w:numId w:val="6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цели, условия, сроки обработки персональных данных;</w:t>
      </w:r>
    </w:p>
    <w:p w:rsidR="00146D86" w:rsidRPr="00146D86" w:rsidRDefault="00146D86" w:rsidP="00146D86">
      <w:pPr>
        <w:numPr>
          <w:ilvl w:val="0"/>
          <w:numId w:val="6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обязательства сторон, в том числе меры по обеспечению конфиденциальности;</w:t>
      </w:r>
    </w:p>
    <w:p w:rsidR="00146D86" w:rsidRPr="00146D86" w:rsidRDefault="00146D86" w:rsidP="00146D86">
      <w:pPr>
        <w:numPr>
          <w:ilvl w:val="0"/>
          <w:numId w:val="6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права, обязанности и ответственность сторон, касающиеся обработки персональных данных.</w:t>
      </w:r>
    </w:p>
    <w:p w:rsidR="00146D86" w:rsidRPr="00146D86" w:rsidRDefault="00146D86" w:rsidP="00146D86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2.11. В случаях, не предусмотренных явно действующим законодательством или договором, обработка осуществляется после получения согласия субъекта персональных данных. Согласие может быть выражено в форме совершения действий, принятия условий</w:t>
      </w:r>
    </w:p>
    <w:p w:rsidR="00146D86" w:rsidRPr="00146D86" w:rsidRDefault="00146D86" w:rsidP="00146D86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договора-оферты, проставления соответствующих отметок, заполнения полей в формах, бланках, или оформлено в письменной форме в соответствии с законодательством. Обязательным случаем получения предварительного согласия является, например, контакт с потенциальным потребителем при продвижении товаров и услуг Оператора на рынке.</w:t>
      </w:r>
    </w:p>
    <w:p w:rsidR="00146D86" w:rsidRPr="00146D86" w:rsidRDefault="00146D86" w:rsidP="00146D86">
      <w:pPr>
        <w:shd w:val="clear" w:color="auto" w:fill="FFFFFF"/>
        <w:spacing w:before="525" w:after="225" w:line="312" w:lineRule="atLeast"/>
        <w:outlineLvl w:val="1"/>
        <w:rPr>
          <w:rFonts w:ascii="Segoe UI" w:eastAsia="Times New Roman" w:hAnsi="Segoe UI" w:cs="Segoe UI"/>
          <w:color w:val="222222"/>
          <w:sz w:val="39"/>
          <w:szCs w:val="39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39"/>
          <w:szCs w:val="39"/>
          <w:lang w:eastAsia="ru-RU"/>
        </w:rPr>
        <w:t>3. Меры по обеспечению безопасности персональных данных</w:t>
      </w:r>
    </w:p>
    <w:p w:rsidR="00146D86" w:rsidRPr="00146D86" w:rsidRDefault="00146D86" w:rsidP="00146D86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3.1. Оператор предпринимает необходимые правовые, организационные и технические меры для обеспечения безопасности персональных данных для их защиты от несанкционированного (в том числе, случайного) доступа, уничтожения, изменения, блокирования доступа и других несанкционированных действий. К таким мерам, в частности, относятся:</w:t>
      </w:r>
    </w:p>
    <w:p w:rsidR="00146D86" w:rsidRPr="00146D86" w:rsidRDefault="00146D86" w:rsidP="00146D86">
      <w:pPr>
        <w:numPr>
          <w:ilvl w:val="0"/>
          <w:numId w:val="7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назначение сотрудников, ответственных за организацию обработки и обеспечение безопасности персональных данных;</w:t>
      </w:r>
    </w:p>
    <w:p w:rsidR="00146D86" w:rsidRPr="00146D86" w:rsidRDefault="00146D86" w:rsidP="00146D86">
      <w:pPr>
        <w:numPr>
          <w:ilvl w:val="0"/>
          <w:numId w:val="7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проверка наличия в договорах и включение при необходимости в договоры пунктов об обеспечении конфиденциальности персональных данных;</w:t>
      </w:r>
    </w:p>
    <w:p w:rsidR="00146D86" w:rsidRPr="00146D86" w:rsidRDefault="00146D86" w:rsidP="00146D86">
      <w:pPr>
        <w:numPr>
          <w:ilvl w:val="0"/>
          <w:numId w:val="7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издание локальных актов по вопросам обработки персональных данных, ознакомление с ними работников, обучение пользователей;</w:t>
      </w:r>
    </w:p>
    <w:p w:rsidR="00146D86" w:rsidRPr="00146D86" w:rsidRDefault="00146D86" w:rsidP="00146D86">
      <w:pPr>
        <w:numPr>
          <w:ilvl w:val="0"/>
          <w:numId w:val="7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обеспечение физической безопасности помещений и средств обработки, пропускной режим, охрана, видеонаблюдение;</w:t>
      </w:r>
    </w:p>
    <w:p w:rsidR="00146D86" w:rsidRPr="00146D86" w:rsidRDefault="00146D86" w:rsidP="00146D86">
      <w:pPr>
        <w:numPr>
          <w:ilvl w:val="0"/>
          <w:numId w:val="7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lastRenderedPageBreak/>
        <w:t>ограничение и разграничение доступа сотрудников и иных лиц к персональным данным и средствам обработки, мониторинг действий с персональными данными;</w:t>
      </w:r>
    </w:p>
    <w:p w:rsidR="00146D86" w:rsidRPr="00146D86" w:rsidRDefault="00146D86" w:rsidP="00146D86">
      <w:pPr>
        <w:numPr>
          <w:ilvl w:val="0"/>
          <w:numId w:val="7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определение угроз безопасности персональных данных при их обработке, формирование на их основе моделей угроз;</w:t>
      </w:r>
    </w:p>
    <w:p w:rsidR="00146D86" w:rsidRPr="00146D86" w:rsidRDefault="00146D86" w:rsidP="00146D86">
      <w:pPr>
        <w:numPr>
          <w:ilvl w:val="0"/>
          <w:numId w:val="7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применение средств обеспечения безопасности (антивирусных средств, межсетевых экранов, средств защиты от несанкционированного доступа), в том числе прошедших процедуру оценки</w:t>
      </w:r>
      <w:r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 xml:space="preserve"> </w:t>
      </w: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соответствия в установленном порядке;</w:t>
      </w:r>
    </w:p>
    <w:p w:rsidR="00146D86" w:rsidRPr="00146D86" w:rsidRDefault="00146D86" w:rsidP="00146D86">
      <w:pPr>
        <w:numPr>
          <w:ilvl w:val="0"/>
          <w:numId w:val="7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учёт и хранение носителей информации, исключающее их хищение, подмену, несанкционированное копирование и уничтожение;</w:t>
      </w:r>
    </w:p>
    <w:p w:rsidR="00146D86" w:rsidRPr="00146D86" w:rsidRDefault="00146D86" w:rsidP="00146D86">
      <w:pPr>
        <w:numPr>
          <w:ilvl w:val="0"/>
          <w:numId w:val="7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резервное копирование информации для возможности восстановления;</w:t>
      </w:r>
    </w:p>
    <w:p w:rsidR="00146D86" w:rsidRPr="00146D86" w:rsidRDefault="00146D86" w:rsidP="00146D86">
      <w:pPr>
        <w:numPr>
          <w:ilvl w:val="0"/>
          <w:numId w:val="7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 xml:space="preserve">осуществление внутреннего </w:t>
      </w:r>
      <w:proofErr w:type="gramStart"/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контроля за</w:t>
      </w:r>
      <w:proofErr w:type="gramEnd"/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 соблюдением установленного порядка, проверка эффективности принятых мер, реагирование на инциденты.</w:t>
      </w:r>
    </w:p>
    <w:p w:rsidR="00146D86" w:rsidRPr="00146D86" w:rsidRDefault="00146D86" w:rsidP="00146D86">
      <w:pPr>
        <w:shd w:val="clear" w:color="auto" w:fill="FFFFFF"/>
        <w:spacing w:before="525" w:after="225" w:line="312" w:lineRule="atLeast"/>
        <w:outlineLvl w:val="1"/>
        <w:rPr>
          <w:rFonts w:ascii="Segoe UI" w:eastAsia="Times New Roman" w:hAnsi="Segoe UI" w:cs="Segoe UI"/>
          <w:color w:val="222222"/>
          <w:sz w:val="39"/>
          <w:szCs w:val="39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39"/>
          <w:szCs w:val="39"/>
          <w:lang w:eastAsia="ru-RU"/>
        </w:rPr>
        <w:t>4. Права субъектов персональных данных</w:t>
      </w:r>
    </w:p>
    <w:p w:rsidR="00146D86" w:rsidRPr="00146D86" w:rsidRDefault="00146D86" w:rsidP="00146D86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4.1. Субъект персональных данных имеет право отозвать согласие на обработку персональных данных, направив соответствующий запрос Оператору по почте или обратившись лично.</w:t>
      </w:r>
    </w:p>
    <w:p w:rsidR="00146D86" w:rsidRPr="00146D86" w:rsidRDefault="00146D86" w:rsidP="00146D86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4.2. Субъект персональных данных имеет право на получение информации, касающейся обработки его персональных данных, в том числе содержащей:</w:t>
      </w:r>
    </w:p>
    <w:p w:rsidR="00146D86" w:rsidRPr="00146D86" w:rsidRDefault="00146D86" w:rsidP="00146D86">
      <w:pPr>
        <w:numPr>
          <w:ilvl w:val="0"/>
          <w:numId w:val="8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подтверждение факта обработки персональных данных Оператором;</w:t>
      </w:r>
    </w:p>
    <w:p w:rsidR="00146D86" w:rsidRPr="00146D86" w:rsidRDefault="00146D86" w:rsidP="00146D86">
      <w:pPr>
        <w:numPr>
          <w:ilvl w:val="0"/>
          <w:numId w:val="8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правовые основания и цели обработки персональных данных;</w:t>
      </w:r>
    </w:p>
    <w:p w:rsidR="00146D86" w:rsidRPr="00146D86" w:rsidRDefault="00146D86" w:rsidP="00146D86">
      <w:pPr>
        <w:numPr>
          <w:ilvl w:val="0"/>
          <w:numId w:val="8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цели и применяемые Оператором способы обработки персональных данных;</w:t>
      </w:r>
    </w:p>
    <w:p w:rsidR="00146D86" w:rsidRPr="00146D86" w:rsidRDefault="00146D86" w:rsidP="00146D86">
      <w:pPr>
        <w:numPr>
          <w:ilvl w:val="0"/>
          <w:numId w:val="8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наименование и место нахождения Оператора, сведения о лицах (за исключением сотрудников/работников Оператора), которые имеют доступ к персональным данным или которым могут быть раскрыты персональные данные на основании договора с Оператором или на основании федерального закона;</w:t>
      </w:r>
    </w:p>
    <w:p w:rsidR="00146D86" w:rsidRPr="00146D86" w:rsidRDefault="00146D86" w:rsidP="00146D86">
      <w:pPr>
        <w:numPr>
          <w:ilvl w:val="0"/>
          <w:numId w:val="8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обрабатываемые персональные данные, относящиеся к соответствующему субъекту персональных данных, источник их получения, если иной порядок представления таких данных не предусмотрен федеральным законом;</w:t>
      </w:r>
    </w:p>
    <w:p w:rsidR="00146D86" w:rsidRPr="00146D86" w:rsidRDefault="00146D86" w:rsidP="00146D86">
      <w:pPr>
        <w:numPr>
          <w:ilvl w:val="0"/>
          <w:numId w:val="8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сроки обработки персональных данных, в том числе сроки их хранения;</w:t>
      </w:r>
    </w:p>
    <w:p w:rsidR="00146D86" w:rsidRPr="00146D86" w:rsidRDefault="00146D86" w:rsidP="00146D86">
      <w:pPr>
        <w:numPr>
          <w:ilvl w:val="0"/>
          <w:numId w:val="8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порядок осуществления субъектом персональных данных прав, предусмотренных Федеральным законом «О персональных данных»;</w:t>
      </w:r>
    </w:p>
    <w:p w:rsidR="00146D86" w:rsidRPr="00146D86" w:rsidRDefault="00146D86" w:rsidP="00146D86">
      <w:pPr>
        <w:numPr>
          <w:ilvl w:val="0"/>
          <w:numId w:val="8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 xml:space="preserve">информацию </w:t>
      </w:r>
      <w:proofErr w:type="gramStart"/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об</w:t>
      </w:r>
      <w:proofErr w:type="gramEnd"/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 </w:t>
      </w:r>
      <w:proofErr w:type="gramStart"/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осуществленной</w:t>
      </w:r>
      <w:proofErr w:type="gramEnd"/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 xml:space="preserve"> или о предполагаемой трансграничной передаче данных;</w:t>
      </w:r>
    </w:p>
    <w:p w:rsidR="00146D86" w:rsidRPr="00146D86" w:rsidRDefault="00146D86" w:rsidP="00146D86">
      <w:pPr>
        <w:numPr>
          <w:ilvl w:val="0"/>
          <w:numId w:val="8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lastRenderedPageBreak/>
        <w:t>наименование или фамилию, имя, отчество и адрес лица, осуществляющего обработку персональных данных по поручению Оператора, если обработка поручена или будет поручена такому лицу;</w:t>
      </w:r>
    </w:p>
    <w:p w:rsidR="00146D86" w:rsidRPr="00146D86" w:rsidRDefault="00146D86" w:rsidP="00146D86">
      <w:pPr>
        <w:numPr>
          <w:ilvl w:val="0"/>
          <w:numId w:val="8"/>
        </w:numPr>
        <w:shd w:val="clear" w:color="auto" w:fill="FFFFFF"/>
        <w:spacing w:after="105" w:line="348" w:lineRule="atLeast"/>
        <w:ind w:left="150" w:hanging="312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иные сведения, предусмотренные Федеральным законом «О персональных данных» или другими федеральными законами.</w:t>
      </w:r>
    </w:p>
    <w:p w:rsidR="00146D86" w:rsidRPr="00146D86" w:rsidRDefault="00146D86" w:rsidP="00146D86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4.3. Субъект персональных данных вправе требовать от Оператора уточнения его персональных данных, их блокирования или уничтожения в случае, если персональные данные являются неполными, устаревшими, неточными, незаконно полученными или не являются необходимыми для заявленной цели обработки, а также принимать предусмотренные законом меры по защите своих прав.</w:t>
      </w:r>
    </w:p>
    <w:p w:rsidR="00146D86" w:rsidRPr="00146D86" w:rsidRDefault="00146D86" w:rsidP="00146D86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 xml:space="preserve">4.4. </w:t>
      </w:r>
      <w:proofErr w:type="gramStart"/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 xml:space="preserve">Если субъект персональных данных считает, что Оператор осуществляет обработку его персональных данных с нарушением требований Федерального закона «О персональных данных» или иным образом нарушает его права и свободы, субъект персональных данных вправе обжаловать действия или бездействие Оператора в уполномоченный орган по защите прав субъектов персональных данных (Федеральная служба по надзору в сфере связи, информационных технологий и массовых коммуникаций — </w:t>
      </w:r>
      <w:proofErr w:type="spellStart"/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Роскомнадзор</w:t>
      </w:r>
      <w:proofErr w:type="spellEnd"/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) или</w:t>
      </w:r>
      <w:proofErr w:type="gramEnd"/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 xml:space="preserve">  судебном </w:t>
      </w:r>
      <w:proofErr w:type="gramStart"/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порядке</w:t>
      </w:r>
      <w:proofErr w:type="gramEnd"/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.</w:t>
      </w:r>
    </w:p>
    <w:p w:rsidR="00146D86" w:rsidRPr="00146D86" w:rsidRDefault="00146D86" w:rsidP="00146D86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4.5. Субъект персональных данных имеет право на защиту своих прав и законных интересов, в том числе на возмещение убытков и (или) компенсацию морального вреда в судебном порядке.</w:t>
      </w:r>
    </w:p>
    <w:p w:rsidR="00146D86" w:rsidRPr="00146D86" w:rsidRDefault="00146D86" w:rsidP="00146D86">
      <w:pPr>
        <w:shd w:val="clear" w:color="auto" w:fill="FFFFFF"/>
        <w:spacing w:before="525" w:after="225" w:line="312" w:lineRule="atLeast"/>
        <w:outlineLvl w:val="1"/>
        <w:rPr>
          <w:rFonts w:ascii="Segoe UI" w:eastAsia="Times New Roman" w:hAnsi="Segoe UI" w:cs="Segoe UI"/>
          <w:color w:val="222222"/>
          <w:sz w:val="39"/>
          <w:szCs w:val="39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39"/>
          <w:szCs w:val="39"/>
          <w:lang w:eastAsia="ru-RU"/>
        </w:rPr>
        <w:t>5. Роли и ответственность</w:t>
      </w:r>
    </w:p>
    <w:p w:rsidR="00146D86" w:rsidRPr="00146D86" w:rsidRDefault="00146D86" w:rsidP="00146D86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5.1. Права и обязанности Оператора определяются действующим законодательством и соглашениями Оператора.</w:t>
      </w:r>
    </w:p>
    <w:p w:rsidR="00146D86" w:rsidRPr="00146D86" w:rsidRDefault="00146D86" w:rsidP="00146D86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5.2. Контроль исполнения требований настоящей Политики осуществляется ответственным за организацию обработки персональных данных и Отделом информационной безопасности Оператора в пределах их полномочий.</w:t>
      </w:r>
    </w:p>
    <w:p w:rsidR="00146D86" w:rsidRPr="00146D86" w:rsidRDefault="00146D86" w:rsidP="00146D86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5.3. Ответственность лиц, участвующих в обработке персональных данных на основании поручений Оператора, за неправомерное использование персональных данных устанавливается в соответствии с условиями заключенного между Оператором и контрагентом гражданско-правового договора или Соглашения о конфиденциальности информации.</w:t>
      </w:r>
    </w:p>
    <w:p w:rsidR="00146D86" w:rsidRPr="00146D86" w:rsidRDefault="00146D86" w:rsidP="00146D86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 xml:space="preserve">5.4. Лица, виновные в нарушении норм, регулирующих обработку и защиту персональных данных, несут материальную, дисциплинарную, административную, </w:t>
      </w: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lastRenderedPageBreak/>
        <w:t>гражданско-правовую или уголовную ответственность в порядке, установленном федеральными законами, локальными актами, соглашениями Оператора.</w:t>
      </w:r>
    </w:p>
    <w:p w:rsidR="00146D86" w:rsidRPr="00146D86" w:rsidRDefault="00146D86" w:rsidP="00146D86">
      <w:pPr>
        <w:shd w:val="clear" w:color="auto" w:fill="FFFFFF"/>
        <w:spacing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5.5. Политика разрабатывается ответственным за организацию обработки персональных данных и вводится в действие после утверждения руководителем Оператора. Предложения и замечания для внесения изменений в Политику следует направлять по адрес</w:t>
      </w:r>
      <w:r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dveriwell</w:t>
      </w: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@</w:t>
      </w:r>
      <w:proofErr w:type="spellEnd"/>
      <w:r>
        <w:rPr>
          <w:rFonts w:ascii="Segoe UI" w:eastAsia="Times New Roman" w:hAnsi="Segoe UI" w:cs="Segoe UI"/>
          <w:color w:val="222222"/>
          <w:sz w:val="23"/>
          <w:szCs w:val="23"/>
          <w:lang w:val="en-US" w:eastAsia="ru-RU"/>
        </w:rPr>
        <w:t>s</w:t>
      </w: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-</w:t>
      </w:r>
      <w:r>
        <w:rPr>
          <w:rFonts w:ascii="Segoe UI" w:eastAsia="Times New Roman" w:hAnsi="Segoe UI" w:cs="Segoe UI"/>
          <w:color w:val="222222"/>
          <w:sz w:val="23"/>
          <w:szCs w:val="23"/>
          <w:lang w:val="en-US" w:eastAsia="ru-RU"/>
        </w:rPr>
        <w:t>doors</w:t>
      </w: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.</w:t>
      </w:r>
      <w:r>
        <w:rPr>
          <w:rFonts w:ascii="Segoe UI" w:eastAsia="Times New Roman" w:hAnsi="Segoe UI" w:cs="Segoe UI"/>
          <w:color w:val="222222"/>
          <w:sz w:val="23"/>
          <w:szCs w:val="23"/>
          <w:lang w:val="en-US" w:eastAsia="ru-RU"/>
        </w:rPr>
        <w:t>com</w:t>
      </w:r>
      <w:r w:rsidRPr="00146D86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. Политика пересматривается ежегодно для поддержания в актуальном состоянии и актуализируется по мере необходимости.</w:t>
      </w:r>
    </w:p>
    <w:p w:rsidR="00FB6D39" w:rsidRDefault="00FB6D39"/>
    <w:sectPr w:rsidR="00FB6D39" w:rsidSect="00FB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E5D"/>
    <w:multiLevelType w:val="multilevel"/>
    <w:tmpl w:val="F3F4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B3A91"/>
    <w:multiLevelType w:val="multilevel"/>
    <w:tmpl w:val="11B6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75BF3"/>
    <w:multiLevelType w:val="multilevel"/>
    <w:tmpl w:val="9458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57B2E"/>
    <w:multiLevelType w:val="multilevel"/>
    <w:tmpl w:val="DCFE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60E2F"/>
    <w:multiLevelType w:val="multilevel"/>
    <w:tmpl w:val="BE44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C77D10"/>
    <w:multiLevelType w:val="multilevel"/>
    <w:tmpl w:val="B73E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90274D"/>
    <w:multiLevelType w:val="multilevel"/>
    <w:tmpl w:val="E2D8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F7CD8"/>
    <w:multiLevelType w:val="multilevel"/>
    <w:tmpl w:val="629E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D86"/>
    <w:rsid w:val="00146D86"/>
    <w:rsid w:val="0052351A"/>
    <w:rsid w:val="006B3596"/>
    <w:rsid w:val="00FB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39"/>
  </w:style>
  <w:style w:type="paragraph" w:styleId="1">
    <w:name w:val="heading 1"/>
    <w:basedOn w:val="a"/>
    <w:link w:val="10"/>
    <w:uiPriority w:val="9"/>
    <w:qFormat/>
    <w:rsid w:val="00146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6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6D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46D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6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74612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52399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80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2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Топорук</dc:creator>
  <cp:lastModifiedBy>Пользователь</cp:lastModifiedBy>
  <cp:revision>2</cp:revision>
  <dcterms:created xsi:type="dcterms:W3CDTF">2017-08-16T11:37:00Z</dcterms:created>
  <dcterms:modified xsi:type="dcterms:W3CDTF">2020-04-24T13:55:00Z</dcterms:modified>
</cp:coreProperties>
</file>